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55B" w:rsidRPr="007C255B" w:rsidRDefault="00277E61" w:rsidP="007C255B">
      <w:pPr>
        <w:spacing w:line="60" w:lineRule="auto"/>
        <w:jc w:val="center"/>
        <w:rPr>
          <w:rFonts w:ascii="HGS創英角ﾎﾟｯﾌﾟ体" w:eastAsia="HGS創英角ﾎﾟｯﾌﾟ体" w:hAnsi="HGS創英角ﾎﾟｯﾌﾟ体"/>
          <w:sz w:val="28"/>
        </w:rPr>
      </w:pPr>
      <w:r w:rsidRPr="007C255B">
        <w:rPr>
          <w:rFonts w:ascii="HGS創英角ﾎﾟｯﾌﾟ体" w:eastAsia="HGS創英角ﾎﾟｯﾌﾟ体" w:hAnsi="HGS創英角ﾎﾟｯﾌﾟ体" w:hint="eastAsia"/>
          <w:sz w:val="28"/>
        </w:rPr>
        <w:t>ノーメディアチャレンジ</w:t>
      </w:r>
      <w:r w:rsidR="000E470D" w:rsidRPr="007C255B">
        <w:rPr>
          <w:rFonts w:ascii="HGS創英角ﾎﾟｯﾌﾟ体" w:eastAsia="HGS創英角ﾎﾟｯﾌﾟ体" w:hAnsi="HGS創英角ﾎﾟｯﾌﾟ体" w:hint="eastAsia"/>
          <w:sz w:val="28"/>
        </w:rPr>
        <w:t>の取り組みについて</w:t>
      </w:r>
      <w:bookmarkStart w:id="0" w:name="_GoBack"/>
      <w:bookmarkEnd w:id="0"/>
    </w:p>
    <w:p w:rsidR="007C255B" w:rsidRPr="00AC12D9" w:rsidRDefault="007C255B" w:rsidP="007C255B">
      <w:pPr>
        <w:spacing w:line="60" w:lineRule="auto"/>
        <w:jc w:val="center"/>
        <w:rPr>
          <w:rFonts w:ascii="HGS創英角ﾎﾟｯﾌﾟ体" w:eastAsia="HGS創英角ﾎﾟｯﾌﾟ体" w:hAnsi="HGS創英角ﾎﾟｯﾌﾟ体"/>
          <w:sz w:val="24"/>
        </w:rPr>
      </w:pPr>
      <w:r w:rsidRPr="00AC12D9">
        <w:rPr>
          <w:rFonts w:ascii="HGS創英角ﾎﾟｯﾌﾟ体" w:eastAsia="HGS創英角ﾎﾟｯﾌﾟ体" w:hAnsi="HGS創英角ﾎﾟｯﾌﾟ体" w:hint="eastAsia"/>
          <w:sz w:val="24"/>
        </w:rPr>
        <w:t>～校区小学校と連携～</w:t>
      </w:r>
    </w:p>
    <w:p w:rsidR="003272A2" w:rsidRPr="00EC30F8" w:rsidRDefault="002A0360" w:rsidP="0085428E">
      <w:pPr>
        <w:rPr>
          <w:rFonts w:ascii="HG丸ｺﾞｼｯｸM-PRO" w:eastAsia="HG丸ｺﾞｼｯｸM-PRO"/>
          <w:b/>
          <w:sz w:val="28"/>
        </w:rPr>
      </w:pPr>
      <w:r>
        <w:rPr>
          <w:rFonts w:ascii="HG丸ｺﾞｼｯｸM-PRO" w:eastAsia="HG丸ｺﾞｼｯｸM-PRO" w:hint="eastAsia"/>
          <w:noProof/>
          <w:sz w:val="22"/>
        </w:rPr>
        <w:drawing>
          <wp:anchor distT="0" distB="0" distL="114300" distR="114300" simplePos="0" relativeHeight="251670528" behindDoc="0" locked="0" layoutInCell="1" allowOverlap="1">
            <wp:simplePos x="0" y="0"/>
            <wp:positionH relativeFrom="column">
              <wp:posOffset>5234940</wp:posOffset>
            </wp:positionH>
            <wp:positionV relativeFrom="paragraph">
              <wp:posOffset>311150</wp:posOffset>
            </wp:positionV>
            <wp:extent cx="590550" cy="590550"/>
            <wp:effectExtent l="0" t="0" r="0" b="0"/>
            <wp:wrapNone/>
            <wp:docPr id="14" name="図 9" descr="Z:\09教科外\養護\けいじぶつ・保健指導\いらすとや\clock_07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09教科外\養護\けいじぶつ・保健指導\いらすとや\clock_0700.png"/>
                    <pic:cNvPicPr>
                      <a:picLocks noChangeAspect="1" noChangeArrowheads="1"/>
                    </pic:cNvPicPr>
                  </pic:nvPicPr>
                  <pic:blipFill>
                    <a:blip r:embed="rId7" cstate="print"/>
                    <a:srcRect/>
                    <a:stretch>
                      <a:fillRect/>
                    </a:stretch>
                  </pic:blipFill>
                  <pic:spPr bwMode="auto">
                    <a:xfrm>
                      <a:off x="0" y="0"/>
                      <a:ext cx="590550" cy="5905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C30F8">
        <w:rPr>
          <w:rFonts w:ascii="HG丸ｺﾞｼｯｸM-PRO" w:eastAsia="HG丸ｺﾞｼｯｸM-PRO" w:hint="eastAsia"/>
          <w:b/>
          <w:noProof/>
          <w:sz w:val="28"/>
        </w:rPr>
        <w:drawing>
          <wp:anchor distT="0" distB="0" distL="114300" distR="114300" simplePos="0" relativeHeight="251664384" behindDoc="0" locked="0" layoutInCell="1" allowOverlap="1" wp14:anchorId="3EC776D4" wp14:editId="05266961">
            <wp:simplePos x="0" y="0"/>
            <wp:positionH relativeFrom="column">
              <wp:posOffset>4349115</wp:posOffset>
            </wp:positionH>
            <wp:positionV relativeFrom="paragraph">
              <wp:posOffset>14318</wp:posOffset>
            </wp:positionV>
            <wp:extent cx="1057275" cy="886747"/>
            <wp:effectExtent l="0" t="0" r="0" b="8890"/>
            <wp:wrapNone/>
            <wp:docPr id="6" name="図 1" descr="Z:\09教科外\養護\けいじぶつ・保健指導\いらすとや\kaden_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9教科外\養護\けいじぶつ・保健指導\いらすとや\kaden_tv.png"/>
                    <pic:cNvPicPr>
                      <a:picLocks noChangeAspect="1" noChangeArrowheads="1"/>
                    </pic:cNvPicPr>
                  </pic:nvPicPr>
                  <pic:blipFill>
                    <a:blip r:embed="rId8" cstate="print"/>
                    <a:srcRect/>
                    <a:stretch>
                      <a:fillRect/>
                    </a:stretch>
                  </pic:blipFill>
                  <pic:spPr bwMode="auto">
                    <a:xfrm>
                      <a:off x="0" y="0"/>
                      <a:ext cx="1062890" cy="89145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5428E" w:rsidRPr="00EC30F8">
        <w:rPr>
          <w:rFonts w:ascii="HG丸ｺﾞｼｯｸM-PRO" w:eastAsia="HG丸ｺﾞｼｯｸM-PRO" w:hint="eastAsia"/>
          <w:b/>
          <w:sz w:val="28"/>
        </w:rPr>
        <w:t>１．チャレンジ期間</w:t>
      </w:r>
    </w:p>
    <w:p w:rsidR="007C255B" w:rsidRPr="00357EC4" w:rsidRDefault="0085428E" w:rsidP="0085428E">
      <w:pPr>
        <w:rPr>
          <w:rFonts w:ascii="HG丸ｺﾞｼｯｸM-PRO" w:eastAsia="HG丸ｺﾞｼｯｸM-PRO"/>
          <w:sz w:val="22"/>
          <w:szCs w:val="24"/>
        </w:rPr>
      </w:pPr>
      <w:r w:rsidRPr="00357EC4">
        <w:rPr>
          <w:rFonts w:ascii="HG丸ｺﾞｼｯｸM-PRO" w:eastAsia="HG丸ｺﾞｼｯｸM-PRO" w:hint="eastAsia"/>
        </w:rPr>
        <w:t xml:space="preserve">　　　</w:t>
      </w:r>
      <w:r w:rsidR="00763DA9">
        <w:rPr>
          <w:rFonts w:ascii="HG丸ｺﾞｼｯｸM-PRO" w:eastAsia="HG丸ｺﾞｼｯｸM-PRO" w:hint="eastAsia"/>
        </w:rPr>
        <w:t>１１</w:t>
      </w:r>
      <w:r w:rsidR="00F438A8" w:rsidRPr="00357EC4">
        <w:rPr>
          <w:rFonts w:ascii="HG丸ｺﾞｼｯｸM-PRO" w:eastAsia="HG丸ｺﾞｼｯｸM-PRO" w:hint="eastAsia"/>
          <w:sz w:val="22"/>
          <w:szCs w:val="24"/>
        </w:rPr>
        <w:t>月</w:t>
      </w:r>
      <w:r w:rsidR="00763DA9">
        <w:rPr>
          <w:rFonts w:ascii="HG丸ｺﾞｼｯｸM-PRO" w:eastAsia="HG丸ｺﾞｼｯｸM-PRO" w:hint="eastAsia"/>
          <w:sz w:val="22"/>
          <w:szCs w:val="24"/>
        </w:rPr>
        <w:t>３０</w:t>
      </w:r>
      <w:r w:rsidR="00C735C1">
        <w:rPr>
          <w:rFonts w:ascii="HG丸ｺﾞｼｯｸM-PRO" w:eastAsia="HG丸ｺﾞｼｯｸM-PRO" w:hint="eastAsia"/>
          <w:sz w:val="22"/>
          <w:szCs w:val="24"/>
        </w:rPr>
        <w:t>日（月</w:t>
      </w:r>
      <w:r w:rsidR="000A18C4" w:rsidRPr="00357EC4">
        <w:rPr>
          <w:rFonts w:ascii="HG丸ｺﾞｼｯｸM-PRO" w:eastAsia="HG丸ｺﾞｼｯｸM-PRO" w:hint="eastAsia"/>
          <w:sz w:val="22"/>
          <w:szCs w:val="24"/>
        </w:rPr>
        <w:t>）～</w:t>
      </w:r>
      <w:r w:rsidR="00763DA9">
        <w:rPr>
          <w:rFonts w:ascii="HG丸ｺﾞｼｯｸM-PRO" w:eastAsia="HG丸ｺﾞｼｯｸM-PRO" w:hint="eastAsia"/>
          <w:sz w:val="22"/>
          <w:szCs w:val="24"/>
        </w:rPr>
        <w:t>１２</w:t>
      </w:r>
      <w:r w:rsidR="00B33674">
        <w:rPr>
          <w:rFonts w:ascii="HG丸ｺﾞｼｯｸM-PRO" w:eastAsia="HG丸ｺﾞｼｯｸM-PRO" w:hint="eastAsia"/>
          <w:sz w:val="22"/>
          <w:szCs w:val="24"/>
        </w:rPr>
        <w:t>月３</w:t>
      </w:r>
      <w:r w:rsidR="00C735C1">
        <w:rPr>
          <w:rFonts w:ascii="HG丸ｺﾞｼｯｸM-PRO" w:eastAsia="HG丸ｺﾞｼｯｸM-PRO" w:hint="eastAsia"/>
          <w:sz w:val="22"/>
          <w:szCs w:val="24"/>
        </w:rPr>
        <w:t>日（木）の４</w:t>
      </w:r>
      <w:r w:rsidRPr="00357EC4">
        <w:rPr>
          <w:rFonts w:ascii="HG丸ｺﾞｼｯｸM-PRO" w:eastAsia="HG丸ｺﾞｼｯｸM-PRO" w:hint="eastAsia"/>
          <w:sz w:val="22"/>
          <w:szCs w:val="24"/>
        </w:rPr>
        <w:t>日間</w:t>
      </w:r>
    </w:p>
    <w:p w:rsidR="0085428E" w:rsidRPr="00EC30F8" w:rsidRDefault="0085428E" w:rsidP="0085428E">
      <w:pPr>
        <w:rPr>
          <w:rFonts w:ascii="HG丸ｺﾞｼｯｸM-PRO" w:eastAsia="HG丸ｺﾞｼｯｸM-PRO"/>
          <w:b/>
          <w:sz w:val="28"/>
        </w:rPr>
      </w:pPr>
      <w:r w:rsidRPr="00EC30F8">
        <w:rPr>
          <w:rFonts w:ascii="HG丸ｺﾞｼｯｸM-PRO" w:eastAsia="HG丸ｺﾞｼｯｸM-PRO" w:hint="eastAsia"/>
          <w:b/>
          <w:sz w:val="28"/>
        </w:rPr>
        <w:t>２．取り組みのねらい</w:t>
      </w:r>
    </w:p>
    <w:p w:rsidR="004F6F57" w:rsidRPr="00357EC4" w:rsidRDefault="0085428E" w:rsidP="004F6F57">
      <w:pPr>
        <w:ind w:left="420" w:hangingChars="200" w:hanging="420"/>
        <w:rPr>
          <w:rFonts w:ascii="HG丸ｺﾞｼｯｸM-PRO" w:eastAsia="HG丸ｺﾞｼｯｸM-PRO"/>
          <w:sz w:val="22"/>
          <w:szCs w:val="24"/>
        </w:rPr>
      </w:pPr>
      <w:r w:rsidRPr="00357EC4">
        <w:rPr>
          <w:rFonts w:ascii="HG丸ｺﾞｼｯｸM-PRO" w:eastAsia="HG丸ｺﾞｼｯｸM-PRO" w:hint="eastAsia"/>
        </w:rPr>
        <w:t xml:space="preserve">　　　</w:t>
      </w:r>
      <w:r w:rsidR="004F6F57" w:rsidRPr="00357EC4">
        <w:rPr>
          <w:rFonts w:ascii="HG丸ｺﾞｼｯｸM-PRO" w:eastAsia="HG丸ｺﾞｼｯｸM-PRO" w:hint="eastAsia"/>
          <w:sz w:val="22"/>
          <w:szCs w:val="24"/>
        </w:rPr>
        <w:t>テレビを消すこと、ゲームをしないことが最終目的ではありません。</w:t>
      </w:r>
    </w:p>
    <w:p w:rsidR="004F6F57" w:rsidRDefault="004F6F57" w:rsidP="004F6F57">
      <w:pPr>
        <w:ind w:leftChars="210" w:left="441"/>
        <w:rPr>
          <w:rFonts w:ascii="HG丸ｺﾞｼｯｸM-PRO" w:eastAsia="HG丸ｺﾞｼｯｸM-PRO"/>
          <w:sz w:val="22"/>
          <w:szCs w:val="24"/>
        </w:rPr>
      </w:pPr>
      <w:r w:rsidRPr="00357EC4">
        <w:rPr>
          <w:rFonts w:ascii="HG丸ｺﾞｼｯｸM-PRO" w:eastAsia="HG丸ｺﾞｼｯｸM-PRO" w:hint="eastAsia"/>
          <w:sz w:val="22"/>
          <w:szCs w:val="24"/>
        </w:rPr>
        <w:t>今までのテレビ視聴やゲームなどをする時間を短くすることで、目への負担を減らしたり、寝る時間が遅くなり睡眠不足になるなど基本的な生活習慣の乱れを改善したり、家族</w:t>
      </w:r>
      <w:r>
        <w:rPr>
          <w:rFonts w:ascii="HG丸ｺﾞｼｯｸM-PRO" w:eastAsia="HG丸ｺﾞｼｯｸM-PRO" w:hint="eastAsia"/>
          <w:sz w:val="22"/>
          <w:szCs w:val="24"/>
        </w:rPr>
        <w:t>と</w:t>
      </w:r>
      <w:r w:rsidRPr="00357EC4">
        <w:rPr>
          <w:rFonts w:ascii="HG丸ｺﾞｼｯｸM-PRO" w:eastAsia="HG丸ｺﾞｼｯｸM-PRO" w:hint="eastAsia"/>
          <w:sz w:val="22"/>
          <w:szCs w:val="24"/>
        </w:rPr>
        <w:t>のコミュニケーションの時間（親子の会話、家庭学習など）を作ったりします。</w:t>
      </w:r>
    </w:p>
    <w:p w:rsidR="004F6F57" w:rsidRPr="00357EC4" w:rsidRDefault="004F6F57" w:rsidP="004F6F57">
      <w:pPr>
        <w:ind w:leftChars="210" w:left="441"/>
        <w:rPr>
          <w:rFonts w:ascii="HG丸ｺﾞｼｯｸM-PRO" w:eastAsia="HG丸ｺﾞｼｯｸM-PRO"/>
          <w:sz w:val="22"/>
          <w:szCs w:val="24"/>
        </w:rPr>
      </w:pPr>
      <w:r>
        <w:rPr>
          <w:rFonts w:ascii="HG丸ｺﾞｼｯｸM-PRO" w:eastAsia="HG丸ｺﾞｼｯｸM-PRO" w:hint="eastAsia"/>
          <w:sz w:val="22"/>
          <w:szCs w:val="24"/>
        </w:rPr>
        <w:t>また</w:t>
      </w:r>
      <w:r w:rsidRPr="00357EC4">
        <w:rPr>
          <w:rFonts w:ascii="HG丸ｺﾞｼｯｸM-PRO" w:eastAsia="HG丸ｺﾞｼｯｸM-PRO" w:hint="eastAsia"/>
          <w:sz w:val="22"/>
          <w:szCs w:val="24"/>
        </w:rPr>
        <w:t>この取り組みは、計画性・頑張る</w:t>
      </w:r>
      <w:r>
        <w:rPr>
          <w:rFonts w:ascii="HG丸ｺﾞｼｯｸM-PRO" w:eastAsia="HG丸ｺﾞｼｯｸM-PRO" w:hint="eastAsia"/>
          <w:sz w:val="22"/>
          <w:szCs w:val="24"/>
        </w:rPr>
        <w:t>力・我慢する力を育てることをねらいとして</w:t>
      </w:r>
      <w:r w:rsidRPr="00357EC4">
        <w:rPr>
          <w:rFonts w:ascii="HG丸ｺﾞｼｯｸM-PRO" w:eastAsia="HG丸ｺﾞｼｯｸM-PRO" w:hint="eastAsia"/>
          <w:sz w:val="22"/>
          <w:szCs w:val="24"/>
        </w:rPr>
        <w:t>います。</w:t>
      </w:r>
    </w:p>
    <w:p w:rsidR="0085428E" w:rsidRPr="00EC30F8" w:rsidRDefault="0085428E" w:rsidP="003E5269">
      <w:pPr>
        <w:rPr>
          <w:rFonts w:ascii="HG丸ｺﾞｼｯｸM-PRO" w:eastAsia="HG丸ｺﾞｼｯｸM-PRO"/>
          <w:b/>
          <w:sz w:val="28"/>
        </w:rPr>
      </w:pPr>
      <w:r w:rsidRPr="00EC30F8">
        <w:rPr>
          <w:rFonts w:ascii="HG丸ｺﾞｼｯｸM-PRO" w:eastAsia="HG丸ｺﾞｼｯｸM-PRO" w:hint="eastAsia"/>
          <w:b/>
          <w:sz w:val="28"/>
        </w:rPr>
        <w:t>３．ノーメディアチャレンジの方法</w:t>
      </w:r>
    </w:p>
    <w:p w:rsidR="002D4AFC" w:rsidRPr="00357EC4" w:rsidRDefault="00FD06A8" w:rsidP="002D4AFC">
      <w:pPr>
        <w:ind w:left="420" w:hangingChars="200" w:hanging="420"/>
        <w:rPr>
          <w:rFonts w:ascii="HG丸ｺﾞｼｯｸM-PRO" w:eastAsia="HG丸ｺﾞｼｯｸM-PRO"/>
          <w:sz w:val="22"/>
          <w:szCs w:val="24"/>
        </w:rPr>
      </w:pPr>
      <w:r w:rsidRPr="00357EC4">
        <w:rPr>
          <w:rFonts w:ascii="HG丸ｺﾞｼｯｸM-PRO" w:eastAsia="HG丸ｺﾞｼｯｸM-PRO" w:hint="eastAsia"/>
        </w:rPr>
        <w:t xml:space="preserve">　</w:t>
      </w:r>
      <w:r w:rsidR="000E470D" w:rsidRPr="00357EC4">
        <w:rPr>
          <w:rFonts w:ascii="HG丸ｺﾞｼｯｸM-PRO" w:eastAsia="HG丸ｺﾞｼｯｸM-PRO" w:hint="eastAsia"/>
          <w:sz w:val="22"/>
          <w:szCs w:val="24"/>
        </w:rPr>
        <w:t>①どのコースで取り組みを行うか、保護者と</w:t>
      </w:r>
      <w:r w:rsidR="002D4AFC" w:rsidRPr="00357EC4">
        <w:rPr>
          <w:rFonts w:ascii="HG丸ｺﾞｼｯｸM-PRO" w:eastAsia="HG丸ｺﾞｼｯｸM-PRO" w:hint="eastAsia"/>
          <w:sz w:val="22"/>
          <w:szCs w:val="24"/>
        </w:rPr>
        <w:t>コースを決める。</w:t>
      </w:r>
    </w:p>
    <w:p w:rsidR="00FD06A8" w:rsidRPr="00357EC4" w:rsidRDefault="002D4AFC" w:rsidP="00FD06A8">
      <w:pPr>
        <w:ind w:left="440" w:hangingChars="200" w:hanging="440"/>
        <w:rPr>
          <w:rFonts w:ascii="HG丸ｺﾞｼｯｸM-PRO" w:eastAsia="HG丸ｺﾞｼｯｸM-PRO"/>
          <w:sz w:val="22"/>
          <w:szCs w:val="24"/>
        </w:rPr>
      </w:pPr>
      <w:r w:rsidRPr="00357EC4">
        <w:rPr>
          <w:rFonts w:ascii="HG丸ｺﾞｼｯｸM-PRO" w:eastAsia="HG丸ｺﾞｼｯｸM-PRO" w:hint="eastAsia"/>
          <w:sz w:val="22"/>
          <w:szCs w:val="24"/>
        </w:rPr>
        <w:t xml:space="preserve">　②決めたコースの取り組みができたら○、できなかったら×を記入する。</w:t>
      </w:r>
    </w:p>
    <w:p w:rsidR="002A0360" w:rsidRDefault="005B62E3" w:rsidP="00357EC4">
      <w:pPr>
        <w:ind w:left="440" w:hangingChars="200" w:hanging="440"/>
        <w:rPr>
          <w:rFonts w:ascii="HG丸ｺﾞｼｯｸM-PRO" w:eastAsia="HG丸ｺﾞｼｯｸM-PRO"/>
          <w:sz w:val="22"/>
          <w:szCs w:val="24"/>
        </w:rPr>
      </w:pPr>
      <w:r w:rsidRPr="00357EC4">
        <w:rPr>
          <w:rFonts w:ascii="HG丸ｺﾞｼｯｸM-PRO" w:eastAsia="HG丸ｺﾞｼｯｸM-PRO" w:hint="eastAsia"/>
          <w:sz w:val="22"/>
          <w:szCs w:val="24"/>
        </w:rPr>
        <w:t xml:space="preserve">　③チャレンジ期間</w:t>
      </w:r>
      <w:r w:rsidR="00AD2B5C" w:rsidRPr="00357EC4">
        <w:rPr>
          <w:rFonts w:ascii="HG丸ｺﾞｼｯｸM-PRO" w:eastAsia="HG丸ｺﾞｼｯｸM-PRO" w:hint="eastAsia"/>
          <w:sz w:val="22"/>
          <w:szCs w:val="24"/>
        </w:rPr>
        <w:t>終了後、</w:t>
      </w:r>
      <w:r w:rsidR="00D323F8" w:rsidRPr="00357EC4">
        <w:rPr>
          <w:rFonts w:ascii="HG丸ｺﾞｼｯｸM-PRO" w:eastAsia="HG丸ｺﾞｼｯｸM-PRO" w:hint="eastAsia"/>
          <w:sz w:val="22"/>
          <w:szCs w:val="24"/>
        </w:rPr>
        <w:t>生徒の</w:t>
      </w:r>
      <w:r w:rsidR="00FD06A8" w:rsidRPr="00357EC4">
        <w:rPr>
          <w:rFonts w:ascii="HG丸ｺﾞｼｯｸM-PRO" w:eastAsia="HG丸ｺﾞｼｯｸM-PRO" w:hint="eastAsia"/>
          <w:sz w:val="22"/>
          <w:szCs w:val="24"/>
        </w:rPr>
        <w:t>感想、保護者</w:t>
      </w:r>
      <w:r w:rsidR="002D4AFC" w:rsidRPr="00357EC4">
        <w:rPr>
          <w:rFonts w:ascii="HG丸ｺﾞｼｯｸM-PRO" w:eastAsia="HG丸ｺﾞｼｯｸM-PRO" w:hint="eastAsia"/>
          <w:sz w:val="22"/>
          <w:szCs w:val="24"/>
        </w:rPr>
        <w:t>の感想などを</w:t>
      </w:r>
      <w:r w:rsidR="002A0360">
        <w:rPr>
          <w:rFonts w:ascii="HG丸ｺﾞｼｯｸM-PRO" w:eastAsia="HG丸ｺﾞｼｯｸM-PRO" w:hint="eastAsia"/>
          <w:sz w:val="22"/>
          <w:szCs w:val="24"/>
        </w:rPr>
        <w:t>カードに</w:t>
      </w:r>
      <w:r w:rsidR="002D4AFC" w:rsidRPr="00357EC4">
        <w:rPr>
          <w:rFonts w:ascii="HG丸ｺﾞｼｯｸM-PRO" w:eastAsia="HG丸ｺﾞｼｯｸM-PRO" w:hint="eastAsia"/>
          <w:sz w:val="22"/>
          <w:szCs w:val="24"/>
        </w:rPr>
        <w:t>記入</w:t>
      </w:r>
      <w:r w:rsidR="003E5269" w:rsidRPr="00357EC4">
        <w:rPr>
          <w:rFonts w:ascii="HG丸ｺﾞｼｯｸM-PRO" w:eastAsia="HG丸ｺﾞｼｯｸM-PRO" w:hint="eastAsia"/>
          <w:sz w:val="22"/>
          <w:szCs w:val="24"/>
        </w:rPr>
        <w:t>する。</w:t>
      </w:r>
    </w:p>
    <w:p w:rsidR="00F72BEB" w:rsidRDefault="00F72BEB" w:rsidP="00357EC4">
      <w:pPr>
        <w:rPr>
          <w:rFonts w:ascii="HG丸ｺﾞｼｯｸM-PRO" w:eastAsia="HG丸ｺﾞｼｯｸM-PRO"/>
          <w:sz w:val="22"/>
          <w:szCs w:val="24"/>
        </w:rPr>
      </w:pPr>
    </w:p>
    <w:p w:rsidR="005366E8" w:rsidRPr="00EC30F8" w:rsidRDefault="003E5269" w:rsidP="00357EC4">
      <w:pPr>
        <w:rPr>
          <w:rFonts w:ascii="HG丸ｺﾞｼｯｸM-PRO" w:eastAsia="HG丸ｺﾞｼｯｸM-PRO"/>
          <w:b/>
          <w:sz w:val="28"/>
        </w:rPr>
      </w:pPr>
      <w:r w:rsidRPr="00EC30F8">
        <w:rPr>
          <w:rFonts w:ascii="HG丸ｺﾞｼｯｸM-PRO" w:eastAsia="HG丸ｺﾞｼｯｸM-PRO" w:hint="eastAsia"/>
          <w:b/>
          <w:sz w:val="28"/>
          <w:szCs w:val="28"/>
        </w:rPr>
        <w:t>４</w:t>
      </w:r>
      <w:r w:rsidR="00406E8D">
        <w:rPr>
          <w:rFonts w:ascii="HG丸ｺﾞｼｯｸM-PRO" w:eastAsia="HG丸ｺﾞｼｯｸM-PRO" w:hint="eastAsia"/>
          <w:b/>
          <w:sz w:val="28"/>
          <w:szCs w:val="28"/>
        </w:rPr>
        <w:t>．</w:t>
      </w:r>
      <w:r w:rsidR="005B62E3" w:rsidRPr="00EC30F8">
        <w:rPr>
          <w:rFonts w:ascii="HG丸ｺﾞｼｯｸM-PRO" w:eastAsia="HG丸ｺﾞｼｯｸM-PRO" w:hint="eastAsia"/>
          <w:b/>
          <w:sz w:val="28"/>
        </w:rPr>
        <w:t>チャレンジするコース</w:t>
      </w:r>
    </w:p>
    <w:tbl>
      <w:tblPr>
        <w:tblStyle w:val="a7"/>
        <w:tblW w:w="0" w:type="auto"/>
        <w:jc w:val="center"/>
        <w:tblLook w:val="04A0" w:firstRow="1" w:lastRow="0" w:firstColumn="1" w:lastColumn="0" w:noHBand="0" w:noVBand="1"/>
      </w:tblPr>
      <w:tblGrid>
        <w:gridCol w:w="1562"/>
        <w:gridCol w:w="6785"/>
      </w:tblGrid>
      <w:tr w:rsidR="00277E61" w:rsidRPr="00357EC4" w:rsidTr="00406E8D">
        <w:trPr>
          <w:trHeight w:val="1393"/>
          <w:jc w:val="center"/>
        </w:trPr>
        <w:tc>
          <w:tcPr>
            <w:tcW w:w="1562" w:type="dxa"/>
          </w:tcPr>
          <w:p w:rsidR="00277E61" w:rsidRPr="00357EC4" w:rsidRDefault="00277E61" w:rsidP="002175BD">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sz w:val="22"/>
                <w:szCs w:val="24"/>
              </w:rPr>
              <w:t>ももたろう</w:t>
            </w:r>
          </w:p>
          <w:p w:rsidR="00277E61" w:rsidRPr="00357EC4" w:rsidRDefault="00186F45" w:rsidP="002175BD">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noProof/>
                <w:sz w:val="22"/>
                <w:szCs w:val="24"/>
              </w:rPr>
              <w:drawing>
                <wp:anchor distT="0" distB="0" distL="114300" distR="114300" simplePos="0" relativeHeight="251659264" behindDoc="0" locked="0" layoutInCell="1" allowOverlap="1">
                  <wp:simplePos x="0" y="0"/>
                  <wp:positionH relativeFrom="column">
                    <wp:posOffset>415290</wp:posOffset>
                  </wp:positionH>
                  <wp:positionV relativeFrom="paragraph">
                    <wp:posOffset>117475</wp:posOffset>
                  </wp:positionV>
                  <wp:extent cx="451816" cy="494846"/>
                  <wp:effectExtent l="19050" t="0" r="5384" b="0"/>
                  <wp:wrapNone/>
                  <wp:docPr id="1" name="図 1" descr="Z:\09教科外\養護\けいじぶつ・保健指導\保健指導\media\ももたろ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9教科外\養護\けいじぶつ・保健指導\保健指導\media\ももたろう.png"/>
                          <pic:cNvPicPr>
                            <a:picLocks noChangeAspect="1" noChangeArrowheads="1"/>
                          </pic:cNvPicPr>
                        </pic:nvPicPr>
                        <pic:blipFill>
                          <a:blip r:embed="rId9" cstate="print"/>
                          <a:srcRect/>
                          <a:stretch>
                            <a:fillRect/>
                          </a:stretch>
                        </pic:blipFill>
                        <pic:spPr bwMode="auto">
                          <a:xfrm>
                            <a:off x="0" y="0"/>
                            <a:ext cx="454285" cy="497551"/>
                          </a:xfrm>
                          <a:prstGeom prst="rect">
                            <a:avLst/>
                          </a:prstGeom>
                          <a:noFill/>
                          <a:ln w="9525">
                            <a:noFill/>
                            <a:miter lim="800000"/>
                            <a:headEnd/>
                            <a:tailEnd/>
                          </a:ln>
                        </pic:spPr>
                      </pic:pic>
                    </a:graphicData>
                  </a:graphic>
                </wp:anchor>
              </w:drawing>
            </w:r>
            <w:r w:rsidR="00277E61" w:rsidRPr="00357EC4">
              <w:rPr>
                <w:rFonts w:ascii="HGS創英角ﾎﾟｯﾌﾟ体" w:eastAsia="HGS創英角ﾎﾟｯﾌﾟ体" w:hAnsi="HGS創英角ﾎﾟｯﾌﾟ体" w:hint="eastAsia"/>
                <w:sz w:val="22"/>
                <w:szCs w:val="24"/>
              </w:rPr>
              <w:t>コース</w:t>
            </w:r>
          </w:p>
        </w:tc>
        <w:tc>
          <w:tcPr>
            <w:tcW w:w="6785" w:type="dxa"/>
          </w:tcPr>
          <w:p w:rsidR="00277E61" w:rsidRPr="00357EC4" w:rsidRDefault="00BA1DD2" w:rsidP="005203B5">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sz w:val="22"/>
                <w:szCs w:val="24"/>
              </w:rPr>
              <w:t>朝</w:t>
            </w:r>
            <w:r w:rsidR="00277E61" w:rsidRPr="00357EC4">
              <w:rPr>
                <w:rFonts w:ascii="HGS創英角ﾎﾟｯﾌﾟ体" w:eastAsia="HGS創英角ﾎﾟｯﾌﾟ体" w:hAnsi="HGS創英角ﾎﾟｯﾌﾟ体" w:hint="eastAsia"/>
                <w:sz w:val="22"/>
                <w:szCs w:val="24"/>
              </w:rPr>
              <w:t>からねるまでノーメディア</w:t>
            </w:r>
          </w:p>
          <w:p w:rsidR="00277E61" w:rsidRPr="00357EC4" w:rsidRDefault="00277E61" w:rsidP="00FD06A8">
            <w:pPr>
              <w:ind w:left="220" w:hangingChars="100" w:hanging="220"/>
              <w:jc w:val="left"/>
              <w:rPr>
                <w:rFonts w:ascii="HG丸ｺﾞｼｯｸM-PRO" w:eastAsia="HG丸ｺﾞｼｯｸM-PRO"/>
                <w:sz w:val="22"/>
                <w:szCs w:val="24"/>
              </w:rPr>
            </w:pPr>
            <w:r w:rsidRPr="00357EC4">
              <w:rPr>
                <w:rFonts w:ascii="HG丸ｺﾞｼｯｸM-PRO" w:eastAsia="HG丸ｺﾞｼｯｸM-PRO" w:hint="eastAsia"/>
                <w:sz w:val="22"/>
                <w:szCs w:val="24"/>
              </w:rPr>
              <w:t>☆１日全くテレビ・ゲーム・パソコンなどを見ない・しない</w:t>
            </w:r>
            <w:r w:rsidR="007B5F07">
              <w:rPr>
                <w:rFonts w:ascii="HG丸ｺﾞｼｯｸM-PRO" w:eastAsia="HG丸ｺﾞｼｯｸM-PRO" w:hint="eastAsia"/>
                <w:sz w:val="22"/>
                <w:szCs w:val="24"/>
              </w:rPr>
              <w:t>【</w:t>
            </w:r>
            <w:r w:rsidR="00406E8D">
              <w:rPr>
                <w:rFonts w:ascii="HG丸ｺﾞｼｯｸM-PRO" w:eastAsia="HG丸ｺﾞｼｯｸM-PRO" w:hint="eastAsia"/>
                <w:sz w:val="22"/>
                <w:szCs w:val="24"/>
              </w:rPr>
              <w:t>上級者</w:t>
            </w:r>
            <w:r w:rsidRPr="00357EC4">
              <w:rPr>
                <w:rFonts w:ascii="HG丸ｺﾞｼｯｸM-PRO" w:eastAsia="HG丸ｺﾞｼｯｸM-PRO" w:hint="eastAsia"/>
                <w:sz w:val="22"/>
                <w:szCs w:val="24"/>
              </w:rPr>
              <w:t>コース</w:t>
            </w:r>
            <w:r w:rsidR="007B5F07">
              <w:rPr>
                <w:rFonts w:ascii="HG丸ｺﾞｼｯｸM-PRO" w:eastAsia="HG丸ｺﾞｼｯｸM-PRO" w:hint="eastAsia"/>
                <w:sz w:val="22"/>
                <w:szCs w:val="24"/>
              </w:rPr>
              <w:t>】</w:t>
            </w:r>
            <w:r w:rsidRPr="00357EC4">
              <w:rPr>
                <w:rFonts w:ascii="HG丸ｺﾞｼｯｸM-PRO" w:eastAsia="HG丸ｺﾞｼｯｸM-PRO" w:hint="eastAsia"/>
                <w:sz w:val="22"/>
                <w:szCs w:val="24"/>
              </w:rPr>
              <w:t>です。上手な時間の使い方を考えることができ</w:t>
            </w:r>
            <w:r w:rsidR="007B5F07">
              <w:rPr>
                <w:rFonts w:ascii="HG丸ｺﾞｼｯｸM-PRO" w:eastAsia="HG丸ｺﾞｼｯｸM-PRO" w:hint="eastAsia"/>
                <w:sz w:val="22"/>
                <w:szCs w:val="24"/>
              </w:rPr>
              <w:t>、</w:t>
            </w:r>
            <w:r w:rsidRPr="00357EC4">
              <w:rPr>
                <w:rFonts w:ascii="HG丸ｺﾞｼｯｸM-PRO" w:eastAsia="HG丸ｺﾞｼｯｸM-PRO" w:hint="eastAsia"/>
                <w:sz w:val="22"/>
                <w:szCs w:val="24"/>
              </w:rPr>
              <w:t>充実した毎日を過ごせます。</w:t>
            </w:r>
          </w:p>
        </w:tc>
      </w:tr>
      <w:tr w:rsidR="00277E61" w:rsidRPr="00357EC4" w:rsidTr="00406E8D">
        <w:trPr>
          <w:trHeight w:val="1234"/>
          <w:jc w:val="center"/>
        </w:trPr>
        <w:tc>
          <w:tcPr>
            <w:tcW w:w="1562" w:type="dxa"/>
          </w:tcPr>
          <w:p w:rsidR="00277E61" w:rsidRPr="00357EC4" w:rsidRDefault="00277E61" w:rsidP="002175BD">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noProof/>
                <w:sz w:val="22"/>
                <w:szCs w:val="24"/>
              </w:rPr>
              <w:drawing>
                <wp:anchor distT="0" distB="0" distL="114300" distR="114300" simplePos="0" relativeHeight="251660288" behindDoc="0" locked="0" layoutInCell="1" allowOverlap="1">
                  <wp:simplePos x="0" y="0"/>
                  <wp:positionH relativeFrom="column">
                    <wp:posOffset>329565</wp:posOffset>
                  </wp:positionH>
                  <wp:positionV relativeFrom="paragraph">
                    <wp:posOffset>271689</wp:posOffset>
                  </wp:positionV>
                  <wp:extent cx="457200" cy="334736"/>
                  <wp:effectExtent l="19050" t="0" r="0" b="0"/>
                  <wp:wrapNone/>
                  <wp:docPr id="2" name="図 2" descr="Z:\09教科外\養護\けいじぶつ・保健指導\保健指導\media\い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09教科外\養護\けいじぶつ・保健指導\保健指導\media\いぬ.png"/>
                          <pic:cNvPicPr>
                            <a:picLocks noChangeAspect="1" noChangeArrowheads="1"/>
                          </pic:cNvPicPr>
                        </pic:nvPicPr>
                        <pic:blipFill>
                          <a:blip r:embed="rId10" cstate="print"/>
                          <a:srcRect/>
                          <a:stretch>
                            <a:fillRect/>
                          </a:stretch>
                        </pic:blipFill>
                        <pic:spPr bwMode="auto">
                          <a:xfrm>
                            <a:off x="0" y="0"/>
                            <a:ext cx="457200" cy="334736"/>
                          </a:xfrm>
                          <a:prstGeom prst="rect">
                            <a:avLst/>
                          </a:prstGeom>
                          <a:noFill/>
                          <a:ln w="9525">
                            <a:noFill/>
                            <a:miter lim="800000"/>
                            <a:headEnd/>
                            <a:tailEnd/>
                          </a:ln>
                        </pic:spPr>
                      </pic:pic>
                    </a:graphicData>
                  </a:graphic>
                </wp:anchor>
              </w:drawing>
            </w:r>
            <w:r w:rsidRPr="00357EC4">
              <w:rPr>
                <w:rFonts w:ascii="HGS創英角ﾎﾟｯﾌﾟ体" w:eastAsia="HGS創英角ﾎﾟｯﾌﾟ体" w:hAnsi="HGS創英角ﾎﾟｯﾌﾟ体" w:hint="eastAsia"/>
                <w:sz w:val="22"/>
                <w:szCs w:val="24"/>
              </w:rPr>
              <w:t>いぬコース</w:t>
            </w:r>
          </w:p>
        </w:tc>
        <w:tc>
          <w:tcPr>
            <w:tcW w:w="6785" w:type="dxa"/>
          </w:tcPr>
          <w:p w:rsidR="00277E61" w:rsidRPr="00357EC4" w:rsidRDefault="005F28DB" w:rsidP="005203B5">
            <w:pPr>
              <w:jc w:val="left"/>
              <w:rPr>
                <w:rFonts w:ascii="HGS創英角ﾎﾟｯﾌﾟ体" w:eastAsia="HGS創英角ﾎﾟｯﾌﾟ体" w:hAnsi="HGS創英角ﾎﾟｯﾌﾟ体"/>
                <w:sz w:val="22"/>
                <w:szCs w:val="24"/>
              </w:rPr>
            </w:pPr>
            <w:r>
              <w:rPr>
                <w:rFonts w:ascii="HGS創英角ﾎﾟｯﾌﾟ体" w:eastAsia="HGS創英角ﾎﾟｯﾌﾟ体" w:hAnsi="HGS創英角ﾎﾟｯﾌﾟ体" w:hint="eastAsia"/>
                <w:sz w:val="22"/>
                <w:szCs w:val="24"/>
              </w:rPr>
              <w:t>帰宅</w:t>
            </w:r>
            <w:r w:rsidR="00BA1DD2" w:rsidRPr="00357EC4">
              <w:rPr>
                <w:rFonts w:ascii="HGS創英角ﾎﾟｯﾌﾟ体" w:eastAsia="HGS創英角ﾎﾟｯﾌﾟ体" w:hAnsi="HGS創英角ﾎﾟｯﾌﾟ体" w:hint="eastAsia"/>
                <w:sz w:val="22"/>
                <w:szCs w:val="24"/>
              </w:rPr>
              <w:t>後</w:t>
            </w:r>
            <w:r w:rsidR="00277E61" w:rsidRPr="00357EC4">
              <w:rPr>
                <w:rFonts w:ascii="HGS創英角ﾎﾟｯﾌﾟ体" w:eastAsia="HGS創英角ﾎﾟｯﾌﾟ体" w:hAnsi="HGS創英角ﾎﾟｯﾌﾟ体" w:hint="eastAsia"/>
                <w:sz w:val="22"/>
                <w:szCs w:val="24"/>
              </w:rPr>
              <w:t>、ノーメディア</w:t>
            </w:r>
          </w:p>
          <w:p w:rsidR="00277E61" w:rsidRPr="0073038F" w:rsidRDefault="00277E61" w:rsidP="0073038F">
            <w:pPr>
              <w:ind w:left="220" w:hangingChars="100" w:hanging="220"/>
              <w:jc w:val="left"/>
              <w:rPr>
                <w:rFonts w:ascii="HG丸ｺﾞｼｯｸM-PRO" w:eastAsia="HG丸ｺﾞｼｯｸM-PRO"/>
                <w:sz w:val="22"/>
                <w:szCs w:val="24"/>
              </w:rPr>
            </w:pPr>
            <w:r w:rsidRPr="00357EC4">
              <w:rPr>
                <w:rFonts w:ascii="HG丸ｺﾞｼｯｸM-PRO" w:eastAsia="HG丸ｺﾞｼｯｸM-PRO" w:hint="eastAsia"/>
                <w:sz w:val="22"/>
                <w:szCs w:val="24"/>
              </w:rPr>
              <w:t>☆</w:t>
            </w:r>
            <w:r w:rsidR="00BA1DD2" w:rsidRPr="00357EC4">
              <w:rPr>
                <w:rFonts w:ascii="HG丸ｺﾞｼｯｸM-PRO" w:eastAsia="HG丸ｺﾞｼｯｸM-PRO" w:hint="eastAsia"/>
                <w:sz w:val="22"/>
                <w:szCs w:val="24"/>
              </w:rPr>
              <w:t>メディアとのつきあいは朝だけにする</w:t>
            </w:r>
            <w:r w:rsidR="007B5F07">
              <w:rPr>
                <w:rFonts w:ascii="HG丸ｺﾞｼｯｸM-PRO" w:eastAsia="HG丸ｺﾞｼｯｸM-PRO" w:hint="eastAsia"/>
                <w:sz w:val="22"/>
                <w:szCs w:val="24"/>
              </w:rPr>
              <w:t>【</w:t>
            </w:r>
            <w:r w:rsidR="00406E8D">
              <w:rPr>
                <w:rFonts w:ascii="HG丸ｺﾞｼｯｸM-PRO" w:eastAsia="HG丸ｺﾞｼｯｸM-PRO" w:hint="eastAsia"/>
                <w:sz w:val="22"/>
                <w:szCs w:val="24"/>
              </w:rPr>
              <w:t>中級者</w:t>
            </w:r>
            <w:r w:rsidR="00BA1DD2" w:rsidRPr="00357EC4">
              <w:rPr>
                <w:rFonts w:ascii="HG丸ｺﾞｼｯｸM-PRO" w:eastAsia="HG丸ｺﾞｼｯｸM-PRO" w:hint="eastAsia"/>
                <w:sz w:val="22"/>
                <w:szCs w:val="24"/>
              </w:rPr>
              <w:t>コース</w:t>
            </w:r>
            <w:r w:rsidR="007B5F07">
              <w:rPr>
                <w:rFonts w:ascii="HG丸ｺﾞｼｯｸM-PRO" w:eastAsia="HG丸ｺﾞｼｯｸM-PRO" w:hint="eastAsia"/>
                <w:sz w:val="22"/>
                <w:szCs w:val="24"/>
              </w:rPr>
              <w:t>】</w:t>
            </w:r>
            <w:r w:rsidR="00BA1DD2" w:rsidRPr="00357EC4">
              <w:rPr>
                <w:rFonts w:ascii="HG丸ｺﾞｼｯｸM-PRO" w:eastAsia="HG丸ｺﾞｼｯｸM-PRO" w:hint="eastAsia"/>
                <w:sz w:val="22"/>
                <w:szCs w:val="24"/>
              </w:rPr>
              <w:t>です。帰ってからの時間がしっかり使え</w:t>
            </w:r>
            <w:r w:rsidRPr="00357EC4">
              <w:rPr>
                <w:rFonts w:ascii="HG丸ｺﾞｼｯｸM-PRO" w:eastAsia="HG丸ｺﾞｼｯｸM-PRO" w:hint="eastAsia"/>
                <w:sz w:val="22"/>
                <w:szCs w:val="24"/>
              </w:rPr>
              <w:t>ます。</w:t>
            </w:r>
          </w:p>
        </w:tc>
      </w:tr>
      <w:tr w:rsidR="00277E61" w:rsidRPr="00357EC4" w:rsidTr="00406E8D">
        <w:trPr>
          <w:trHeight w:val="1310"/>
          <w:jc w:val="center"/>
        </w:trPr>
        <w:tc>
          <w:tcPr>
            <w:tcW w:w="1562" w:type="dxa"/>
          </w:tcPr>
          <w:p w:rsidR="00277E61" w:rsidRPr="00357EC4" w:rsidRDefault="00277E61" w:rsidP="002175BD">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noProof/>
                <w:sz w:val="22"/>
                <w:szCs w:val="24"/>
              </w:rPr>
              <w:drawing>
                <wp:anchor distT="0" distB="0" distL="114300" distR="114300" simplePos="0" relativeHeight="251661312" behindDoc="0" locked="0" layoutInCell="1" allowOverlap="1">
                  <wp:simplePos x="0" y="0"/>
                  <wp:positionH relativeFrom="column">
                    <wp:posOffset>462916</wp:posOffset>
                  </wp:positionH>
                  <wp:positionV relativeFrom="paragraph">
                    <wp:posOffset>247650</wp:posOffset>
                  </wp:positionV>
                  <wp:extent cx="274198" cy="390525"/>
                  <wp:effectExtent l="19050" t="0" r="0" b="0"/>
                  <wp:wrapNone/>
                  <wp:docPr id="3" name="図 3" descr="Z:\09教科外\養護\けいじぶつ・保健指導\保健指導\media\さる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09教科外\養護\けいじぶつ・保健指導\保健指導\media\さる1.png"/>
                          <pic:cNvPicPr>
                            <a:picLocks noChangeAspect="1" noChangeArrowheads="1"/>
                          </pic:cNvPicPr>
                        </pic:nvPicPr>
                        <pic:blipFill>
                          <a:blip r:embed="rId11" cstate="print"/>
                          <a:srcRect/>
                          <a:stretch>
                            <a:fillRect/>
                          </a:stretch>
                        </pic:blipFill>
                        <pic:spPr bwMode="auto">
                          <a:xfrm>
                            <a:off x="0" y="0"/>
                            <a:ext cx="274198" cy="390525"/>
                          </a:xfrm>
                          <a:prstGeom prst="rect">
                            <a:avLst/>
                          </a:prstGeom>
                          <a:noFill/>
                          <a:ln w="9525">
                            <a:noFill/>
                            <a:miter lim="800000"/>
                            <a:headEnd/>
                            <a:tailEnd/>
                          </a:ln>
                        </pic:spPr>
                      </pic:pic>
                    </a:graphicData>
                  </a:graphic>
                </wp:anchor>
              </w:drawing>
            </w:r>
            <w:r w:rsidRPr="00357EC4">
              <w:rPr>
                <w:rFonts w:ascii="HGS創英角ﾎﾟｯﾌﾟ体" w:eastAsia="HGS創英角ﾎﾟｯﾌﾟ体" w:hAnsi="HGS創英角ﾎﾟｯﾌﾟ体" w:hint="eastAsia"/>
                <w:sz w:val="22"/>
                <w:szCs w:val="24"/>
              </w:rPr>
              <w:t>さるコース</w:t>
            </w:r>
          </w:p>
        </w:tc>
        <w:tc>
          <w:tcPr>
            <w:tcW w:w="6785" w:type="dxa"/>
          </w:tcPr>
          <w:p w:rsidR="00277E61" w:rsidRPr="00357EC4" w:rsidRDefault="00BA1DD2" w:rsidP="005203B5">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sz w:val="22"/>
                <w:szCs w:val="24"/>
              </w:rPr>
              <w:t>メディア１日１時間まで</w:t>
            </w:r>
          </w:p>
          <w:p w:rsidR="0073038F" w:rsidRDefault="00BA1DD2" w:rsidP="0073038F">
            <w:pPr>
              <w:jc w:val="left"/>
              <w:rPr>
                <w:rFonts w:ascii="HG丸ｺﾞｼｯｸM-PRO" w:eastAsia="HG丸ｺﾞｼｯｸM-PRO"/>
                <w:sz w:val="22"/>
                <w:szCs w:val="24"/>
              </w:rPr>
            </w:pPr>
            <w:r w:rsidRPr="00357EC4">
              <w:rPr>
                <w:rFonts w:ascii="HG丸ｺﾞｼｯｸM-PRO" w:eastAsia="HG丸ｺﾞｼｯｸM-PRO" w:hint="eastAsia"/>
                <w:sz w:val="22"/>
                <w:szCs w:val="24"/>
              </w:rPr>
              <w:t>☆</w:t>
            </w:r>
            <w:r w:rsidR="0073038F">
              <w:rPr>
                <w:rFonts w:ascii="HG丸ｺﾞｼｯｸM-PRO" w:eastAsia="HG丸ｺﾞｼｯｸM-PRO" w:hint="eastAsia"/>
                <w:sz w:val="22"/>
                <w:szCs w:val="24"/>
              </w:rPr>
              <w:t>朝のテレビやニュース番組など以外で、時間</w:t>
            </w:r>
            <w:r w:rsidR="0073038F" w:rsidRPr="00B62956">
              <w:rPr>
                <w:rFonts w:ascii="HG丸ｺﾞｼｯｸM-PRO" w:eastAsia="HG丸ｺﾞｼｯｸM-PRO" w:hint="eastAsia"/>
                <w:sz w:val="22"/>
                <w:szCs w:val="24"/>
              </w:rPr>
              <w:t>を</w:t>
            </w:r>
            <w:r w:rsidR="0073038F">
              <w:rPr>
                <w:rFonts w:ascii="HG丸ｺﾞｼｯｸM-PRO" w:eastAsia="HG丸ｺﾞｼｯｸM-PRO" w:hint="eastAsia"/>
                <w:sz w:val="22"/>
                <w:szCs w:val="24"/>
              </w:rPr>
              <w:t>決めて取り組む</w:t>
            </w:r>
            <w:r w:rsidR="007B5F07">
              <w:rPr>
                <w:rFonts w:ascii="HG丸ｺﾞｼｯｸM-PRO" w:eastAsia="HG丸ｺﾞｼｯｸM-PRO" w:hint="eastAsia"/>
                <w:sz w:val="22"/>
                <w:szCs w:val="24"/>
              </w:rPr>
              <w:t>【初級者</w:t>
            </w:r>
            <w:r w:rsidRPr="00357EC4">
              <w:rPr>
                <w:rFonts w:ascii="HG丸ｺﾞｼｯｸM-PRO" w:eastAsia="HG丸ｺﾞｼｯｸM-PRO" w:hint="eastAsia"/>
                <w:sz w:val="22"/>
                <w:szCs w:val="24"/>
              </w:rPr>
              <w:t>コース</w:t>
            </w:r>
            <w:r w:rsidR="007B5F07">
              <w:rPr>
                <w:rFonts w:ascii="HG丸ｺﾞｼｯｸM-PRO" w:eastAsia="HG丸ｺﾞｼｯｸM-PRO" w:hint="eastAsia"/>
                <w:sz w:val="22"/>
                <w:szCs w:val="24"/>
              </w:rPr>
              <w:t>】</w:t>
            </w:r>
            <w:r w:rsidRPr="00357EC4">
              <w:rPr>
                <w:rFonts w:ascii="HG丸ｺﾞｼｯｸM-PRO" w:eastAsia="HG丸ｺﾞｼｯｸM-PRO" w:hint="eastAsia"/>
                <w:sz w:val="22"/>
                <w:szCs w:val="24"/>
              </w:rPr>
              <w:t>です。取り組みで生まれた時間を充実さ</w:t>
            </w:r>
            <w:r w:rsidR="00277E61" w:rsidRPr="00357EC4">
              <w:rPr>
                <w:rFonts w:ascii="HG丸ｺﾞｼｯｸM-PRO" w:eastAsia="HG丸ｺﾞｼｯｸM-PRO" w:hint="eastAsia"/>
                <w:sz w:val="22"/>
                <w:szCs w:val="24"/>
              </w:rPr>
              <w:t>せるこ</w:t>
            </w:r>
          </w:p>
          <w:p w:rsidR="00277E61" w:rsidRPr="00357EC4" w:rsidRDefault="00277E61" w:rsidP="0073038F">
            <w:pPr>
              <w:ind w:firstLineChars="100" w:firstLine="220"/>
              <w:jc w:val="left"/>
              <w:rPr>
                <w:rFonts w:ascii="HG丸ｺﾞｼｯｸM-PRO" w:eastAsia="HG丸ｺﾞｼｯｸM-PRO"/>
                <w:sz w:val="22"/>
                <w:szCs w:val="24"/>
              </w:rPr>
            </w:pPr>
            <w:r w:rsidRPr="00357EC4">
              <w:rPr>
                <w:rFonts w:ascii="HG丸ｺﾞｼｯｸM-PRO" w:eastAsia="HG丸ｺﾞｼｯｸM-PRO" w:hint="eastAsia"/>
                <w:sz w:val="22"/>
                <w:szCs w:val="24"/>
              </w:rPr>
              <w:t>とができます。</w:t>
            </w:r>
          </w:p>
        </w:tc>
      </w:tr>
      <w:tr w:rsidR="00277E61" w:rsidRPr="00357EC4" w:rsidTr="00406E8D">
        <w:trPr>
          <w:trHeight w:val="1310"/>
          <w:jc w:val="center"/>
        </w:trPr>
        <w:tc>
          <w:tcPr>
            <w:tcW w:w="1562" w:type="dxa"/>
          </w:tcPr>
          <w:p w:rsidR="00277E61" w:rsidRPr="00357EC4" w:rsidRDefault="00277E61" w:rsidP="002175BD">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b/>
                <w:noProof/>
                <w:sz w:val="36"/>
                <w:szCs w:val="32"/>
              </w:rPr>
              <w:drawing>
                <wp:anchor distT="0" distB="0" distL="114300" distR="114300" simplePos="0" relativeHeight="251663360" behindDoc="0" locked="0" layoutInCell="1" allowOverlap="1">
                  <wp:simplePos x="0" y="0"/>
                  <wp:positionH relativeFrom="column">
                    <wp:posOffset>415290</wp:posOffset>
                  </wp:positionH>
                  <wp:positionV relativeFrom="paragraph">
                    <wp:posOffset>317500</wp:posOffset>
                  </wp:positionV>
                  <wp:extent cx="409575" cy="295275"/>
                  <wp:effectExtent l="19050" t="0" r="9525" b="0"/>
                  <wp:wrapNone/>
                  <wp:docPr id="4" name="図 4" descr="C:\Users\07yogo\Desktop\き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7yogo\Desktop\きじ.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575" cy="295275"/>
                          </a:xfrm>
                          <a:prstGeom prst="rect">
                            <a:avLst/>
                          </a:prstGeom>
                          <a:noFill/>
                          <a:ln>
                            <a:noFill/>
                          </a:ln>
                        </pic:spPr>
                      </pic:pic>
                    </a:graphicData>
                  </a:graphic>
                </wp:anchor>
              </w:drawing>
            </w:r>
            <w:r w:rsidRPr="00357EC4">
              <w:rPr>
                <w:rFonts w:ascii="HGS創英角ﾎﾟｯﾌﾟ体" w:eastAsia="HGS創英角ﾎﾟｯﾌﾟ体" w:hAnsi="HGS創英角ﾎﾟｯﾌﾟ体" w:hint="eastAsia"/>
                <w:sz w:val="22"/>
                <w:szCs w:val="24"/>
              </w:rPr>
              <w:t>きじコース</w:t>
            </w:r>
          </w:p>
        </w:tc>
        <w:tc>
          <w:tcPr>
            <w:tcW w:w="6785" w:type="dxa"/>
          </w:tcPr>
          <w:p w:rsidR="00277E61" w:rsidRPr="00357EC4" w:rsidRDefault="00812AF5" w:rsidP="005203B5">
            <w:pPr>
              <w:jc w:val="left"/>
              <w:rPr>
                <w:rFonts w:ascii="HGS創英角ﾎﾟｯﾌﾟ体" w:eastAsia="HGS創英角ﾎﾟｯﾌﾟ体" w:hAnsi="HGS創英角ﾎﾟｯﾌﾟ体"/>
                <w:sz w:val="22"/>
                <w:szCs w:val="24"/>
              </w:rPr>
            </w:pPr>
            <w:r w:rsidRPr="00357EC4">
              <w:rPr>
                <w:rFonts w:ascii="HGS創英角ﾎﾟｯﾌﾟ体" w:eastAsia="HGS創英角ﾎﾟｯﾌﾟ体" w:hAnsi="HGS創英角ﾎﾟｯﾌﾟ体" w:hint="eastAsia"/>
                <w:sz w:val="22"/>
                <w:szCs w:val="24"/>
              </w:rPr>
              <w:t>メディア１日２時間</w:t>
            </w:r>
            <w:r w:rsidR="00BA1DD2" w:rsidRPr="00357EC4">
              <w:rPr>
                <w:rFonts w:ascii="HGS創英角ﾎﾟｯﾌﾟ体" w:eastAsia="HGS創英角ﾎﾟｯﾌﾟ体" w:hAnsi="HGS創英角ﾎﾟｯﾌﾟ体" w:hint="eastAsia"/>
                <w:sz w:val="22"/>
                <w:szCs w:val="24"/>
              </w:rPr>
              <w:t>まで</w:t>
            </w:r>
          </w:p>
          <w:p w:rsidR="00277E61" w:rsidRPr="00357EC4" w:rsidRDefault="00BA1DD2" w:rsidP="005203B5">
            <w:pPr>
              <w:jc w:val="left"/>
              <w:rPr>
                <w:rFonts w:ascii="HG丸ｺﾞｼｯｸM-PRO" w:eastAsia="HG丸ｺﾞｼｯｸM-PRO"/>
                <w:sz w:val="22"/>
                <w:szCs w:val="24"/>
              </w:rPr>
            </w:pPr>
            <w:r w:rsidRPr="00357EC4">
              <w:rPr>
                <w:rFonts w:ascii="HG丸ｺﾞｼｯｸM-PRO" w:eastAsia="HG丸ｺﾞｼｯｸM-PRO" w:hint="eastAsia"/>
                <w:sz w:val="22"/>
                <w:szCs w:val="24"/>
              </w:rPr>
              <w:t>☆さるコースの時間を長くした</w:t>
            </w:r>
            <w:r w:rsidR="0073038F">
              <w:rPr>
                <w:rFonts w:ascii="HG丸ｺﾞｼｯｸM-PRO" w:eastAsia="HG丸ｺﾞｼｯｸM-PRO" w:hint="eastAsia"/>
                <w:sz w:val="22"/>
                <w:szCs w:val="24"/>
              </w:rPr>
              <w:t>【見習いコース】</w:t>
            </w:r>
            <w:r w:rsidRPr="00357EC4">
              <w:rPr>
                <w:rFonts w:ascii="HG丸ｺﾞｼｯｸM-PRO" w:eastAsia="HG丸ｺﾞｼｯｸM-PRO" w:hint="eastAsia"/>
                <w:sz w:val="22"/>
                <w:szCs w:val="24"/>
              </w:rPr>
              <w:t>です。</w:t>
            </w:r>
          </w:p>
          <w:p w:rsidR="00277E61" w:rsidRPr="00357EC4" w:rsidRDefault="00BA1DD2" w:rsidP="00FD06A8">
            <w:pPr>
              <w:ind w:firstLineChars="100" w:firstLine="220"/>
              <w:jc w:val="left"/>
              <w:rPr>
                <w:rFonts w:ascii="HG丸ｺﾞｼｯｸM-PRO" w:eastAsia="HG丸ｺﾞｼｯｸM-PRO"/>
                <w:sz w:val="22"/>
                <w:szCs w:val="24"/>
              </w:rPr>
            </w:pPr>
            <w:r w:rsidRPr="00357EC4">
              <w:rPr>
                <w:rFonts w:ascii="HG丸ｺﾞｼｯｸM-PRO" w:eastAsia="HG丸ｺﾞｼｯｸM-PRO" w:hint="eastAsia"/>
                <w:sz w:val="22"/>
                <w:szCs w:val="24"/>
              </w:rPr>
              <w:t>今まで２時間以上だった人</w:t>
            </w:r>
            <w:r w:rsidR="00277E61" w:rsidRPr="00357EC4">
              <w:rPr>
                <w:rFonts w:ascii="HG丸ｺﾞｼｯｸM-PRO" w:eastAsia="HG丸ｺﾞｼｯｸM-PRO" w:hint="eastAsia"/>
                <w:sz w:val="22"/>
                <w:szCs w:val="24"/>
              </w:rPr>
              <w:t>がチャレンジするコースです。</w:t>
            </w:r>
          </w:p>
        </w:tc>
      </w:tr>
    </w:tbl>
    <w:p w:rsidR="00406E8D" w:rsidRDefault="00406E8D" w:rsidP="00357EC4">
      <w:pPr>
        <w:jc w:val="center"/>
        <w:rPr>
          <w:rFonts w:ascii="HG丸ｺﾞｼｯｸM-PRO" w:eastAsia="HG丸ｺﾞｼｯｸM-PRO"/>
          <w:sz w:val="22"/>
          <w:szCs w:val="24"/>
        </w:rPr>
      </w:pPr>
    </w:p>
    <w:p w:rsidR="00357EC4" w:rsidRPr="00357EC4" w:rsidRDefault="003746E9" w:rsidP="00357EC4">
      <w:pPr>
        <w:jc w:val="center"/>
        <w:rPr>
          <w:rFonts w:ascii="HG丸ｺﾞｼｯｸM-PRO" w:eastAsia="HG丸ｺﾞｼｯｸM-PRO"/>
          <w:sz w:val="22"/>
          <w:szCs w:val="24"/>
        </w:rPr>
      </w:pPr>
      <w:r w:rsidRPr="00357EC4">
        <w:rPr>
          <w:rFonts w:ascii="HG丸ｺﾞｼｯｸM-PRO" w:eastAsia="HG丸ｺﾞｼｯｸM-PRO" w:hint="eastAsia"/>
          <w:sz w:val="22"/>
          <w:szCs w:val="24"/>
        </w:rPr>
        <w:t>保護者と話し合った上で</w:t>
      </w:r>
      <w:r w:rsidRPr="00357EC4">
        <w:rPr>
          <w:rFonts w:ascii="HG丸ｺﾞｼｯｸM-PRO" w:eastAsia="HG丸ｺﾞｼｯｸM-PRO"/>
          <w:sz w:val="22"/>
          <w:szCs w:val="24"/>
        </w:rPr>
        <w:t>、自分が取り組めそうなコースを選択して下さい。</w:t>
      </w:r>
    </w:p>
    <w:sectPr w:rsidR="00357EC4" w:rsidRPr="00357EC4" w:rsidSect="000E470D">
      <w:pgSz w:w="11907" w:h="16839"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8E7" w:rsidRDefault="001228E7" w:rsidP="00D56D2F">
      <w:r>
        <w:separator/>
      </w:r>
    </w:p>
  </w:endnote>
  <w:endnote w:type="continuationSeparator" w:id="0">
    <w:p w:rsidR="001228E7" w:rsidRDefault="001228E7" w:rsidP="00D5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8E7" w:rsidRDefault="001228E7" w:rsidP="00D56D2F">
      <w:r>
        <w:separator/>
      </w:r>
    </w:p>
  </w:footnote>
  <w:footnote w:type="continuationSeparator" w:id="0">
    <w:p w:rsidR="001228E7" w:rsidRDefault="001228E7" w:rsidP="00D56D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2F"/>
    <w:rsid w:val="0002684C"/>
    <w:rsid w:val="00076834"/>
    <w:rsid w:val="000A18C4"/>
    <w:rsid w:val="000B274B"/>
    <w:rsid w:val="000D2CFD"/>
    <w:rsid w:val="000D3503"/>
    <w:rsid w:val="000E470D"/>
    <w:rsid w:val="001155F9"/>
    <w:rsid w:val="00120265"/>
    <w:rsid w:val="001228E7"/>
    <w:rsid w:val="00186F45"/>
    <w:rsid w:val="001B4761"/>
    <w:rsid w:val="001D67E6"/>
    <w:rsid w:val="002175BD"/>
    <w:rsid w:val="00260951"/>
    <w:rsid w:val="002639D0"/>
    <w:rsid w:val="002653DE"/>
    <w:rsid w:val="00274DC7"/>
    <w:rsid w:val="00277E61"/>
    <w:rsid w:val="00292B4A"/>
    <w:rsid w:val="002A0360"/>
    <w:rsid w:val="002B7509"/>
    <w:rsid w:val="002D4AFC"/>
    <w:rsid w:val="002E55D3"/>
    <w:rsid w:val="0030778C"/>
    <w:rsid w:val="003272A2"/>
    <w:rsid w:val="0034714D"/>
    <w:rsid w:val="00357EC4"/>
    <w:rsid w:val="00372F89"/>
    <w:rsid w:val="003746E9"/>
    <w:rsid w:val="00374CB1"/>
    <w:rsid w:val="003D55E6"/>
    <w:rsid w:val="003D55FE"/>
    <w:rsid w:val="003E491B"/>
    <w:rsid w:val="003E5269"/>
    <w:rsid w:val="00406E8D"/>
    <w:rsid w:val="004239A4"/>
    <w:rsid w:val="00454CD5"/>
    <w:rsid w:val="004F6F57"/>
    <w:rsid w:val="005203B5"/>
    <w:rsid w:val="005366E8"/>
    <w:rsid w:val="00563517"/>
    <w:rsid w:val="005B62E3"/>
    <w:rsid w:val="005C5AB2"/>
    <w:rsid w:val="005D0831"/>
    <w:rsid w:val="005F28DB"/>
    <w:rsid w:val="0060176E"/>
    <w:rsid w:val="00657F02"/>
    <w:rsid w:val="006628D5"/>
    <w:rsid w:val="006710A2"/>
    <w:rsid w:val="0068187D"/>
    <w:rsid w:val="006E3E6D"/>
    <w:rsid w:val="006E485A"/>
    <w:rsid w:val="00710DFD"/>
    <w:rsid w:val="00724D84"/>
    <w:rsid w:val="0073038F"/>
    <w:rsid w:val="00763DA9"/>
    <w:rsid w:val="007760D4"/>
    <w:rsid w:val="00777D8D"/>
    <w:rsid w:val="007B5F07"/>
    <w:rsid w:val="007C028B"/>
    <w:rsid w:val="007C255B"/>
    <w:rsid w:val="00812AF5"/>
    <w:rsid w:val="0084710F"/>
    <w:rsid w:val="0085428E"/>
    <w:rsid w:val="00854BD7"/>
    <w:rsid w:val="00866975"/>
    <w:rsid w:val="00883346"/>
    <w:rsid w:val="00956132"/>
    <w:rsid w:val="009567B5"/>
    <w:rsid w:val="009641E3"/>
    <w:rsid w:val="0098198E"/>
    <w:rsid w:val="009956AC"/>
    <w:rsid w:val="009D552D"/>
    <w:rsid w:val="009E7F34"/>
    <w:rsid w:val="00A14F83"/>
    <w:rsid w:val="00A839B3"/>
    <w:rsid w:val="00AC12D9"/>
    <w:rsid w:val="00AD2B5C"/>
    <w:rsid w:val="00AE3051"/>
    <w:rsid w:val="00AF2736"/>
    <w:rsid w:val="00B05932"/>
    <w:rsid w:val="00B148BA"/>
    <w:rsid w:val="00B33674"/>
    <w:rsid w:val="00BA1DD2"/>
    <w:rsid w:val="00BB4205"/>
    <w:rsid w:val="00C04701"/>
    <w:rsid w:val="00C3409C"/>
    <w:rsid w:val="00C36CA4"/>
    <w:rsid w:val="00C735C1"/>
    <w:rsid w:val="00C902A0"/>
    <w:rsid w:val="00CB46EF"/>
    <w:rsid w:val="00CC0714"/>
    <w:rsid w:val="00CD2005"/>
    <w:rsid w:val="00D13BF0"/>
    <w:rsid w:val="00D323F8"/>
    <w:rsid w:val="00D56D2F"/>
    <w:rsid w:val="00D75EED"/>
    <w:rsid w:val="00D9125D"/>
    <w:rsid w:val="00D91705"/>
    <w:rsid w:val="00DD7C2B"/>
    <w:rsid w:val="00DE0D4E"/>
    <w:rsid w:val="00DE2D3E"/>
    <w:rsid w:val="00E16F7D"/>
    <w:rsid w:val="00E77CAA"/>
    <w:rsid w:val="00E811AE"/>
    <w:rsid w:val="00EB34C2"/>
    <w:rsid w:val="00EC30F8"/>
    <w:rsid w:val="00EE180D"/>
    <w:rsid w:val="00EE6C75"/>
    <w:rsid w:val="00EE6E49"/>
    <w:rsid w:val="00EF46FB"/>
    <w:rsid w:val="00F01E8F"/>
    <w:rsid w:val="00F21E26"/>
    <w:rsid w:val="00F4257F"/>
    <w:rsid w:val="00F438A8"/>
    <w:rsid w:val="00F60853"/>
    <w:rsid w:val="00F65619"/>
    <w:rsid w:val="00F7145B"/>
    <w:rsid w:val="00F72BEB"/>
    <w:rsid w:val="00F81BBC"/>
    <w:rsid w:val="00F8725D"/>
    <w:rsid w:val="00FA19D0"/>
    <w:rsid w:val="00FD06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74AC6D"/>
  <w15:docId w15:val="{DE34ED41-AB88-4123-A53D-91C083C1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D2F"/>
    <w:pPr>
      <w:tabs>
        <w:tab w:val="center" w:pos="4252"/>
        <w:tab w:val="right" w:pos="8504"/>
      </w:tabs>
      <w:snapToGrid w:val="0"/>
    </w:pPr>
  </w:style>
  <w:style w:type="character" w:customStyle="1" w:styleId="a4">
    <w:name w:val="ヘッダー (文字)"/>
    <w:basedOn w:val="a0"/>
    <w:link w:val="a3"/>
    <w:uiPriority w:val="99"/>
    <w:rsid w:val="00D56D2F"/>
  </w:style>
  <w:style w:type="paragraph" w:styleId="a5">
    <w:name w:val="footer"/>
    <w:basedOn w:val="a"/>
    <w:link w:val="a6"/>
    <w:uiPriority w:val="99"/>
    <w:unhideWhenUsed/>
    <w:rsid w:val="00D56D2F"/>
    <w:pPr>
      <w:tabs>
        <w:tab w:val="center" w:pos="4252"/>
        <w:tab w:val="right" w:pos="8504"/>
      </w:tabs>
      <w:snapToGrid w:val="0"/>
    </w:pPr>
  </w:style>
  <w:style w:type="character" w:customStyle="1" w:styleId="a6">
    <w:name w:val="フッター (文字)"/>
    <w:basedOn w:val="a0"/>
    <w:link w:val="a5"/>
    <w:uiPriority w:val="99"/>
    <w:rsid w:val="00D56D2F"/>
  </w:style>
  <w:style w:type="table" w:styleId="a7">
    <w:name w:val="Table Grid"/>
    <w:basedOn w:val="a1"/>
    <w:uiPriority w:val="59"/>
    <w:rsid w:val="00277E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175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5B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E3051"/>
  </w:style>
  <w:style w:type="character" w:customStyle="1" w:styleId="ab">
    <w:name w:val="日付 (文字)"/>
    <w:basedOn w:val="a0"/>
    <w:link w:val="aa"/>
    <w:uiPriority w:val="99"/>
    <w:semiHidden/>
    <w:rsid w:val="00AE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1B15E-75FC-4E63-A23B-23E50386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TOMIAI01</dc:creator>
  <cp:lastModifiedBy>長谷川 凜</cp:lastModifiedBy>
  <cp:revision>2</cp:revision>
  <cp:lastPrinted>2020-11-19T20:58:00Z</cp:lastPrinted>
  <dcterms:created xsi:type="dcterms:W3CDTF">2020-11-25T08:43:00Z</dcterms:created>
  <dcterms:modified xsi:type="dcterms:W3CDTF">2020-11-25T08:43:00Z</dcterms:modified>
</cp:coreProperties>
</file>